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НА ОБРАБОТКУ ПЕРСОНАЛЬНЫХ ДАННЫХ КЛИЕНТОВ - ФИЗИЧЕСКИХ ЛИЦ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Пользователь, оставляя заявку на интернет-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сайте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принимает настоящее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на обработку персональных данных (далее – Согласие). Действуя свободно, своей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волей и в своем интересе, а также подтверждая свою дееспособность, Пользователь дает свое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«ФИРМА «С-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которое расположено по адресу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140073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Московская обл, Люберецкий р-н, Томилино п., Птицефабрика мкр., корпус литера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Б, эт. Антресоль, пом. XV, ком.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обработку своих персональных данных со следующими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условиями: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Данное Согласие дается на обработку персональных данных, как без использования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средств автоматизации, так и с их использованием.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дается на обработку следующих моих персональных данных: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Персональные данные, не являющиеся специальными или биометрическими: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номера контактных телефонов; адреса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электронной̆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почты; место работы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занимаемая должность; пользовательские данные (сведения о местоположении;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и версия ОС; тип и версия Браузера; тип устройства и разрешение его экрана;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источник откуда пришел на сайт пользователь; с какого сайта или по какой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рекламе; язык ОС и Браузера; какие страницы открывает и на какие кнопки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нажимает пользователь; ip-адрес.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Персональные данные не являются общедоступными.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обработки персональных данных: обработка входящих запросов физических лиц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целью оказания консультирования; аналитики действий физического лица на веб-сайте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функционирования веб-сайта; проведение рекламных и новостных рассылок.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Основанием для обработки персональных данных является: ст.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Конституции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Федерации; 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персональных данных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 ООО "Б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"; настоящее согласие на обработку персональных данных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ходе обработки с персональными данными будут совершены следующие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сбор; запись; систематизация; накопление; хранение; уточнение (обновление,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изменение); извлечение; использование; передача (распространение, предоставление,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доступ); блокирование; удаление; уничтожение.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Персональные данные обрабатываются до отписки физического лица от рекламных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новостных рассылок. Также обработка персональных данных может быть прекращена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запросу субъекта персональных данных. Хранение персональных данных,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зафиксированных на бумажных носителях осуществляется согласно Федеральному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закону 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архивном деле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иным нормативно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правовым актам в области архивного дела и архивного хранения.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может быть отозвано субъектом персональных данных или его представителем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путем направления письменного заявления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«ФИРМА «С-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его представителю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адресу, указанному в начале данного Согласия.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отзыва субъектом персональных данных или его представителем согласия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обработку персональных данных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«ФИРМА «С-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вправе продолжить обработку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персональных данных без согласия субъекта персональных данных при наличии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оснований, указанных в пунктах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части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части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персональных данных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Настоящее согласие действует все время до момента прекращения обработки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персональных данных, указанных в п.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данного Согласия.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-2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